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67E9" w14:textId="168C4341" w:rsidR="008261E7" w:rsidRDefault="0093777F">
      <w:pPr>
        <w:jc w:val="center"/>
      </w:pPr>
      <w:r>
        <w:rPr>
          <w:b/>
          <w:bCs/>
          <w:lang w:val="es-ES"/>
        </w:rPr>
        <w:t>Magí</w:t>
      </w:r>
      <w:r>
        <w:rPr>
          <w:b/>
          <w:bCs/>
          <w:lang w:val="es-ES"/>
        </w:rPr>
        <w:t>ster en ciencias de la Ingeniería, mención Ingeniería Industrial</w:t>
      </w:r>
    </w:p>
    <w:p w14:paraId="10FF4CDC" w14:textId="77777777" w:rsidR="008261E7" w:rsidRDefault="0093777F">
      <w:pPr>
        <w:jc w:val="center"/>
      </w:pPr>
      <w:r>
        <w:rPr>
          <w:b/>
          <w:bCs/>
          <w:lang w:val="es-ES"/>
        </w:rPr>
        <w:t>Propuesta de Tesis</w:t>
      </w:r>
    </w:p>
    <w:p w14:paraId="2D344706" w14:textId="77777777" w:rsidR="008261E7" w:rsidRDefault="008261E7">
      <w:pPr>
        <w:jc w:val="both"/>
        <w:rPr>
          <w:b/>
          <w:bCs/>
          <w:lang w:val="es-ES"/>
        </w:rPr>
      </w:pPr>
    </w:p>
    <w:p w14:paraId="4995865F" w14:textId="3F1146BB" w:rsidR="008261E7" w:rsidRDefault="0093777F">
      <w:pPr>
        <w:jc w:val="both"/>
      </w:pPr>
      <w:r>
        <w:rPr>
          <w:b/>
          <w:bCs/>
          <w:lang w:val="es-ES"/>
        </w:rPr>
        <w:t xml:space="preserve">Título: </w:t>
      </w:r>
      <w:r>
        <w:rPr>
          <w:lang w:val="es-ES"/>
        </w:rPr>
        <w:t>Optimi</w:t>
      </w:r>
      <w:r w:rsidR="00274702">
        <w:rPr>
          <w:lang w:val="es-ES"/>
        </w:rPr>
        <w:t>zación</w:t>
      </w:r>
      <w:r>
        <w:rPr>
          <w:lang w:val="es-ES"/>
        </w:rPr>
        <w:t xml:space="preserve"> estoc</w:t>
      </w:r>
      <w:r w:rsidR="00274702">
        <w:rPr>
          <w:lang w:val="es-ES"/>
        </w:rPr>
        <w:t>á</w:t>
      </w:r>
      <w:r>
        <w:rPr>
          <w:lang w:val="es-ES"/>
        </w:rPr>
        <w:t xml:space="preserve">stica para problemas de </w:t>
      </w:r>
      <w:proofErr w:type="spellStart"/>
      <w:r>
        <w:rPr>
          <w:lang w:val="es-ES"/>
        </w:rPr>
        <w:t>lot-sizing</w:t>
      </w:r>
      <w:proofErr w:type="spellEnd"/>
      <w:r>
        <w:rPr>
          <w:lang w:val="es-ES"/>
        </w:rPr>
        <w:t xml:space="preserve"> con </w:t>
      </w:r>
      <w:proofErr w:type="spellStart"/>
      <w:r>
        <w:rPr>
          <w:lang w:val="es-ES"/>
        </w:rPr>
        <w:t>remanufactura</w:t>
      </w:r>
      <w:proofErr w:type="spellEnd"/>
      <w:r>
        <w:rPr>
          <w:lang w:val="es-ES"/>
        </w:rPr>
        <w:t>.</w:t>
      </w:r>
    </w:p>
    <w:p w14:paraId="0850D883" w14:textId="77777777" w:rsidR="008261E7" w:rsidRDefault="008261E7">
      <w:pPr>
        <w:jc w:val="both"/>
        <w:rPr>
          <w:lang w:val="es-ES"/>
        </w:rPr>
      </w:pPr>
    </w:p>
    <w:p w14:paraId="208EBF95" w14:textId="77777777" w:rsidR="008261E7" w:rsidRDefault="0093777F">
      <w:pPr>
        <w:jc w:val="both"/>
      </w:pPr>
      <w:r>
        <w:rPr>
          <w:b/>
          <w:bCs/>
          <w:lang w:val="es-ES"/>
        </w:rPr>
        <w:t>Resumen: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Actualmente, las empresas productivas enfrentan una presión cada vez 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mayor por parte de los consumidores y los gobiernos para ser más responsables con el medio ambiente y mitigar el impacto medioambiental de sus productos. Una forma de lograr este </w:t>
      </w:r>
      <w:proofErr w:type="gramStart"/>
      <w:r>
        <w:rPr>
          <w:rFonts w:ascii="Calibri" w:hAnsi="Calibri" w:cs="Arial"/>
          <w:color w:val="000000"/>
          <w:sz w:val="22"/>
          <w:szCs w:val="22"/>
          <w:lang w:val="es-ES"/>
        </w:rPr>
        <w:t>objetivo,</w:t>
      </w:r>
      <w:proofErr w:type="gramEnd"/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 es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es-ES"/>
        </w:rPr>
        <w:t>remanufacturar</w:t>
      </w:r>
      <w:proofErr w:type="spellEnd"/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 los productos una vez que hayan llegado al final 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de su vida útil. Al reutilizar los materiales y componentes de los productos usados, la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es-ES"/>
        </w:rPr>
        <w:t>remanufactura</w:t>
      </w:r>
      <w:proofErr w:type="spellEnd"/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 contribuye a reducir las emisiones contaminantes, la explotación y el consumo de recursos naturales, haciendo que los procesos de producción sean más amig</w:t>
      </w:r>
      <w:r>
        <w:rPr>
          <w:rFonts w:ascii="Calibri" w:hAnsi="Calibri" w:cs="Arial"/>
          <w:color w:val="000000"/>
          <w:sz w:val="22"/>
          <w:szCs w:val="22"/>
          <w:lang w:val="es-ES"/>
        </w:rPr>
        <w:t>ables con el medio ambiente.</w:t>
      </w:r>
    </w:p>
    <w:p w14:paraId="1F586E21" w14:textId="77777777" w:rsidR="008261E7" w:rsidRDefault="008261E7">
      <w:pPr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14:paraId="1E85A7E8" w14:textId="77777777" w:rsidR="008261E7" w:rsidRDefault="0093777F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En este contexto, esta propuesta tiene como objetivo desarrollar modelos matemáticos y algoritmos eficientes que permitan planificar las actividades de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es-ES"/>
        </w:rPr>
        <w:t>remanufactura</w:t>
      </w:r>
      <w:proofErr w:type="spellEnd"/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 bajo condiciones de incertidumbre. En particular, proponemos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 un modelo de programación estocástica de múltiples etapas en el que las decisiones de producción se pueden adaptar a medida que se disponga de nueva información sobre los parámetros inciertos. Este enfoque conduce a la formulación de programas lineales en</w:t>
      </w:r>
      <w:r>
        <w:rPr>
          <w:rFonts w:ascii="Calibri" w:hAnsi="Calibri" w:cs="Arial"/>
          <w:color w:val="000000"/>
          <w:sz w:val="22"/>
          <w:szCs w:val="22"/>
          <w:lang w:val="es-ES"/>
        </w:rPr>
        <w:t>teros mixtos de gran tamaño, los cuales no pueden ser resueltos a través de softwares especializados o requieren tiempos de cómputo prohibitivos. Por lo tanto, nuestra meta es desarrollar algoritmos eficientes que permitan resolver estos nuevos y desafiant</w:t>
      </w:r>
      <w:r>
        <w:rPr>
          <w:rFonts w:ascii="Calibri" w:hAnsi="Calibri" w:cs="Arial"/>
          <w:color w:val="000000"/>
          <w:sz w:val="22"/>
          <w:szCs w:val="22"/>
          <w:lang w:val="es-ES"/>
        </w:rPr>
        <w:t>es problemas en un tiempo de cómputo compatible con el uso industrial.</w:t>
      </w:r>
    </w:p>
    <w:p w14:paraId="08872070" w14:textId="77777777" w:rsidR="008261E7" w:rsidRDefault="008261E7">
      <w:pPr>
        <w:jc w:val="both"/>
        <w:rPr>
          <w:rFonts w:ascii="Calibri" w:hAnsi="Calibri"/>
          <w:lang w:val="es-ES"/>
        </w:rPr>
      </w:pPr>
    </w:p>
    <w:p w14:paraId="42F42228" w14:textId="77777777" w:rsidR="008261E7" w:rsidRDefault="008261E7">
      <w:pPr>
        <w:jc w:val="both"/>
        <w:rPr>
          <w:lang w:val="es-ES"/>
        </w:rPr>
      </w:pPr>
    </w:p>
    <w:p w14:paraId="2ACF3E96" w14:textId="77777777" w:rsidR="008261E7" w:rsidRDefault="0093777F">
      <w:pPr>
        <w:jc w:val="both"/>
      </w:pPr>
      <w:r>
        <w:rPr>
          <w:b/>
          <w:bCs/>
          <w:lang w:val="es-ES"/>
        </w:rPr>
        <w:t xml:space="preserve">Palabras Claves: </w:t>
      </w:r>
      <w:proofErr w:type="spellStart"/>
      <w:r>
        <w:rPr>
          <w:lang w:val="es-ES"/>
        </w:rPr>
        <w:t>Programacion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estocastica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lot-sizing</w:t>
      </w:r>
      <w:proofErr w:type="spellEnd"/>
      <w:r>
        <w:rPr>
          <w:lang w:val="es-ES"/>
        </w:rPr>
        <w:t xml:space="preserve">, sistema de </w:t>
      </w:r>
      <w:proofErr w:type="spellStart"/>
      <w:r>
        <w:rPr>
          <w:lang w:val="es-ES"/>
        </w:rPr>
        <w:t>remanufactura</w:t>
      </w:r>
      <w:proofErr w:type="spellEnd"/>
      <w:r>
        <w:rPr>
          <w:lang w:val="es-ES"/>
        </w:rPr>
        <w:t xml:space="preserve">, </w:t>
      </w:r>
    </w:p>
    <w:p w14:paraId="6BA0C31A" w14:textId="77777777" w:rsidR="008261E7" w:rsidRDefault="008261E7">
      <w:pPr>
        <w:jc w:val="both"/>
        <w:rPr>
          <w:lang w:val="es-ES"/>
        </w:rPr>
      </w:pPr>
    </w:p>
    <w:p w14:paraId="1169A8A5" w14:textId="77777777" w:rsidR="008261E7" w:rsidRDefault="008261E7">
      <w:pPr>
        <w:jc w:val="both"/>
        <w:rPr>
          <w:lang w:val="es-ES"/>
        </w:rPr>
      </w:pPr>
    </w:p>
    <w:p w14:paraId="1D778082" w14:textId="1D80A2D3" w:rsidR="008261E7" w:rsidRDefault="0093777F">
      <w:pPr>
        <w:jc w:val="both"/>
      </w:pPr>
      <w:r>
        <w:rPr>
          <w:b/>
          <w:bCs/>
          <w:lang w:val="es-ES"/>
        </w:rPr>
        <w:t>Profesor:</w:t>
      </w:r>
      <w:r>
        <w:rPr>
          <w:sz w:val="22"/>
          <w:szCs w:val="22"/>
          <w:lang w:val="es-ES"/>
        </w:rPr>
        <w:t xml:space="preserve"> Franco Quezada</w:t>
      </w:r>
    </w:p>
    <w:p w14:paraId="0C89C868" w14:textId="77777777" w:rsidR="008261E7" w:rsidRDefault="008261E7">
      <w:pPr>
        <w:jc w:val="both"/>
        <w:rPr>
          <w:lang w:val="es-ES"/>
        </w:rPr>
      </w:pPr>
    </w:p>
    <w:p w14:paraId="1CD9F4B5" w14:textId="77777777" w:rsidR="008261E7" w:rsidRDefault="008261E7">
      <w:pPr>
        <w:jc w:val="both"/>
        <w:rPr>
          <w:b/>
          <w:bCs/>
          <w:lang w:val="es-ES"/>
        </w:rPr>
      </w:pPr>
    </w:p>
    <w:p w14:paraId="708D7CB2" w14:textId="77777777" w:rsidR="008261E7" w:rsidRDefault="0093777F">
      <w:pPr>
        <w:jc w:val="both"/>
      </w:pPr>
      <w:r>
        <w:rPr>
          <w:b/>
          <w:bCs/>
          <w:lang w:val="es-ES"/>
        </w:rPr>
        <w:t xml:space="preserve">Correo electrónico: </w:t>
      </w:r>
      <w:r>
        <w:rPr>
          <w:sz w:val="22"/>
          <w:szCs w:val="22"/>
          <w:lang w:val="es-ES"/>
        </w:rPr>
        <w:t>franco.quezada@usach.cl</w:t>
      </w:r>
    </w:p>
    <w:p w14:paraId="7EF5BAA9" w14:textId="77777777" w:rsidR="008261E7" w:rsidRDefault="008261E7">
      <w:pPr>
        <w:jc w:val="both"/>
      </w:pPr>
    </w:p>
    <w:sectPr w:rsidR="008261E7">
      <w:pgSz w:w="12240" w:h="15840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E7"/>
    <w:rsid w:val="00274702"/>
    <w:rsid w:val="008261E7"/>
    <w:rsid w:val="0093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D6681"/>
  <w15:docId w15:val="{BCA236DA-3885-7C4B-A614-54280D8B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64704E"/>
    <w:rPr>
      <w:color w:val="808080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C. Vásquez</dc:creator>
  <dc:description/>
  <cp:lastModifiedBy>Óscar C. Vásquez</cp:lastModifiedBy>
  <cp:revision>5</cp:revision>
  <dcterms:created xsi:type="dcterms:W3CDTF">2021-07-14T21:11:00Z</dcterms:created>
  <dcterms:modified xsi:type="dcterms:W3CDTF">2021-07-23T02:36:00Z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